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78D6D">
      <w:pPr>
        <w:ind w:left="1596" w:leftChars="76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778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039"/>
        <w:gridCol w:w="778"/>
        <w:gridCol w:w="2068"/>
        <w:gridCol w:w="2595"/>
        <w:gridCol w:w="1365"/>
        <w:gridCol w:w="1282"/>
      </w:tblGrid>
      <w:tr w14:paraId="6067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C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F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3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B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F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家庭困难情况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E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拟救助金额（元）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7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4CB1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94E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6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薛金龙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EF2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南召县崔庄乡小龙湾村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CBD6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农村建档立卡监测户，家庭生活困难。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6E63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0B5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C5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8053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6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毛逯源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0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D23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南召县石门乡黑石寨村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168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农村建档立卡监测户，家庭生活困难。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964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568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A334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E5C2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A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EE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F87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南召县太山庙乡安庄村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6EC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父母双亡，生活困难。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4EE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3AF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5427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9F0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D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3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A3B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南召县南河店镇柏林庵村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FD0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单亲家庭，生活困难。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3B2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DA0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F8D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E949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B6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席国玉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2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80B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南召县白土岗镇旬垛村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216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父母多病，家庭生活困难。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DCA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2FC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1992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D378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1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C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1F0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南召县白土岗镇火神庙村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C5E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事实孤儿，生活困难。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1F0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A4B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1EC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DDF8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1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李紫怡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F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D1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南召县石门乡黑石寨村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AE1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父母双亡，生活困难。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50C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838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2A6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0F57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E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0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1AB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南召县板山坪镇松东村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995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父亲去世，家庭生活困难。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060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2000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19D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FCE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12342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D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张奕霖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0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A03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南召县云阳镇下扁村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847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事实孤儿，生活困难。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76E5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2228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1BF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9120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2D7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5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7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94E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7A3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98F06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合计：18228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A26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3D52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EAA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3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C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0BB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7A3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C58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789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55B1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4CE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17C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61C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133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D78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473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5F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D4A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3EF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2DC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1FA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7E0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0EF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23F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EE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B36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588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00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8E5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1BFA4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788B7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3EB83B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年“红十字豫苗助学计划”公益项目</w:t>
      </w:r>
    </w:p>
    <w:p w14:paraId="3D3E395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拟救助对象名单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2VkMTAyMjk2YjI3Nzc0NzJlYmI2ZTA0NTM0NTEifQ=="/>
  </w:docVars>
  <w:rsids>
    <w:rsidRoot w:val="522C005C"/>
    <w:rsid w:val="023329EB"/>
    <w:rsid w:val="30A02889"/>
    <w:rsid w:val="522C005C"/>
    <w:rsid w:val="6CA67BE1"/>
    <w:rsid w:val="6F2D0547"/>
    <w:rsid w:val="791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614</Words>
  <Characters>677</Characters>
  <Lines>0</Lines>
  <Paragraphs>0</Paragraphs>
  <TotalTime>20</TotalTime>
  <ScaleCrop>false</ScaleCrop>
  <LinksUpToDate>false</LinksUpToDate>
  <CharactersWithSpaces>687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2023-08-16T07:14:00Z</dcterms:created>
  <dc:creator>梁冀</dc:creator>
  <cp:lastModifiedBy>梁冀</cp:lastModifiedBy>
  <dcterms:modified xsi:type="dcterms:W3CDTF">2024-10-21T09:10:58Z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09B721D459D04C3B825F8EE7632465D0_11</vt:lpwstr>
  </property>
</Properties>
</file>